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2C42" w:rsidRDefault="00462C42" w:rsidP="00755EA7">
      <w:pPr>
        <w:pStyle w:val="ConsPlusNormal"/>
        <w:jc w:val="center"/>
        <w:outlineLvl w:val="0"/>
        <w:rPr>
          <w:b/>
          <w:sz w:val="36"/>
          <w:szCs w:val="36"/>
        </w:rPr>
      </w:pPr>
      <w:bookmarkStart w:id="0" w:name="_GoBack"/>
      <w:bookmarkEnd w:id="0"/>
      <w:r w:rsidRPr="00954651">
        <w:rPr>
          <w:b/>
          <w:sz w:val="36"/>
          <w:szCs w:val="36"/>
        </w:rPr>
        <w:t>ПАМЯТКА</w:t>
      </w:r>
    </w:p>
    <w:p w:rsidR="00462C42" w:rsidRPr="001F231F" w:rsidRDefault="00462C42" w:rsidP="00755EA7">
      <w:pPr>
        <w:pStyle w:val="ConsPlusNormal"/>
        <w:jc w:val="center"/>
        <w:outlineLvl w:val="0"/>
        <w:rPr>
          <w:b/>
          <w:sz w:val="32"/>
          <w:szCs w:val="32"/>
        </w:rPr>
      </w:pPr>
    </w:p>
    <w:p w:rsidR="00462C42" w:rsidRPr="00954651" w:rsidRDefault="00462C42" w:rsidP="00755EA7">
      <w:pPr>
        <w:pStyle w:val="ConsPlusNormal"/>
        <w:jc w:val="center"/>
        <w:rPr>
          <w:sz w:val="32"/>
          <w:szCs w:val="32"/>
        </w:rPr>
      </w:pPr>
      <w:bookmarkStart w:id="1" w:name="P27"/>
      <w:bookmarkEnd w:id="1"/>
      <w:r>
        <w:t>ПО УТОЧНЕНИЮ ХАРАКТЕРИСТИК ОБЪЕКТОВ НЕДВИЖИМОСТИ</w:t>
      </w:r>
    </w:p>
    <w:p w:rsidR="00AD7D57" w:rsidRDefault="00AD7D57" w:rsidP="00AD7D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2022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>государственная кадастровая оценка в отношении всех учтенных в ЕГРН земельных участков.</w:t>
      </w: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2023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 xml:space="preserve">государственная кадастровая оценка в отношении всех учтенных в ЕГРН зданий, помещений, сооружений, объектов незавершенного строительства, </w:t>
      </w:r>
      <w:proofErr w:type="spellStart"/>
      <w:r w:rsidRPr="00BF2975">
        <w:rPr>
          <w:rFonts w:ascii="Times New Roman" w:hAnsi="Times New Roman" w:cs="Times New Roman"/>
          <w:bCs/>
          <w:iCs/>
          <w:sz w:val="28"/>
          <w:szCs w:val="28"/>
        </w:rPr>
        <w:t>машино</w:t>
      </w:r>
      <w:proofErr w:type="spellEnd"/>
      <w:r w:rsidRPr="00BF2975">
        <w:rPr>
          <w:rFonts w:ascii="Times New Roman" w:hAnsi="Times New Roman" w:cs="Times New Roman"/>
          <w:bCs/>
          <w:iCs/>
          <w:sz w:val="28"/>
          <w:szCs w:val="28"/>
        </w:rPr>
        <w:t>-мест.</w:t>
      </w:r>
    </w:p>
    <w:p w:rsidR="00462C42" w:rsidRPr="00F362ED" w:rsidRDefault="00462C42" w:rsidP="00E549F8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810"/>
      </w:tblGrid>
      <w:tr w:rsidR="00462C42" w:rsidTr="00CF156B">
        <w:trPr>
          <w:trHeight w:val="568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Default="00462C42" w:rsidP="00AD7D57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20000" cy="424425"/>
                  <wp:effectExtent l="19050" t="0" r="3900" b="0"/>
                  <wp:docPr id="5" name="Рисунок 1" descr="https://34.img.avito.st/1280x960/5526789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4.img.avito.st/1280x960/5526789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462C42" w:rsidRPr="00E3311C" w:rsidRDefault="00462C42" w:rsidP="00AD7D57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Государственную кадастровую оценку на территории Ростовской области проводит</w:t>
            </w:r>
          </w:p>
        </w:tc>
      </w:tr>
      <w:tr w:rsidR="00462C42" w:rsidTr="00CF156B"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462C42" w:rsidRPr="00E3311C" w:rsidRDefault="00462C42" w:rsidP="00381F5C">
            <w:pPr>
              <w:ind w:firstLine="567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имущественно</w:t>
            </w:r>
            <w:proofErr w:type="spellEnd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-земельных отношений Ростовской области»</w:t>
            </w:r>
          </w:p>
        </w:tc>
      </w:tr>
    </w:tbl>
    <w:p w:rsidR="00AD7D57" w:rsidRPr="00F362ED" w:rsidRDefault="00AD7D57" w:rsidP="00E3311C">
      <w:pPr>
        <w:pStyle w:val="ConsPlusNormal"/>
        <w:jc w:val="both"/>
        <w:outlineLvl w:val="0"/>
        <w:rPr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810"/>
      </w:tblGrid>
      <w:tr w:rsidR="00462C42" w:rsidRPr="00462C42" w:rsidTr="00CF156B">
        <w:trPr>
          <w:trHeight w:val="310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Pr="00462C42" w:rsidRDefault="00381F5C" w:rsidP="006E73DA">
            <w:pPr>
              <w:pStyle w:val="ConsPlusNormal"/>
              <w:jc w:val="center"/>
              <w:outlineLvl w:val="0"/>
              <w:rPr>
                <w:b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8256" cy="466792"/>
                  <wp:effectExtent l="19050" t="0" r="5644" b="0"/>
                  <wp:docPr id="8" name="Рисунок 10" descr="https://a.d-cd.net/63e469e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.d-cd.net/63e469e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6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462C42" w:rsidRPr="00E3311C" w:rsidRDefault="00DE0D44" w:rsidP="00755EA7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Нормативные правовые акты, которые определяют процедуру</w:t>
            </w:r>
          </w:p>
        </w:tc>
      </w:tr>
      <w:tr w:rsidR="00DE0D44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E0D44" w:rsidRDefault="00DE0D44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Федеральн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ый закон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 xml:space="preserve"> от 03.07.2016 № 237-ФЗ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«О государственной кадастровой оценке»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75C75" w:rsidRPr="00DE0D44" w:rsidRDefault="00B75C75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13.07.2015 № 218-ФЗ «О государственной регистрации недвижимости»;</w:t>
            </w:r>
          </w:p>
          <w:p w:rsidR="00B75C75" w:rsidRPr="00DE0D44" w:rsidRDefault="00DE0D44" w:rsidP="00B75C75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>Приказ Минэкономразвития России от 04.06.2019 № 318 «Об утверждении порядка рассмотрения декларации о характеристиках объекта недвижимости, в том числе ее формы»</w:t>
            </w:r>
            <w:r w:rsidR="00B75C75" w:rsidRPr="00B75C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1"/>
        <w:gridCol w:w="8815"/>
      </w:tblGrid>
      <w:tr w:rsidR="00E3311C" w:rsidTr="00F362ED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3311C" w:rsidRDefault="00F77399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12000" cy="395435"/>
                  <wp:effectExtent l="19050" t="0" r="0" b="0"/>
                  <wp:docPr id="7" name="Рисунок 7" descr="https://im0-tub-ru.yandex.net/i?id=05c5bf0dbacbb326ee9a6dbf778d8c7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05c5bf0dbacbb326ee9a6dbf778d8c7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39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3311C" w:rsidRDefault="00E3311C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Какие характеристики </w:t>
            </w:r>
            <w:r w:rsidR="00F77399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объектов недвижимости </w:t>
            </w: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могут влиять на величину кадастровой стоимости?</w:t>
            </w:r>
          </w:p>
        </w:tc>
      </w:tr>
      <w:tr w:rsidR="00F77399" w:rsidTr="00F362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естоположение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адрес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ид использования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наименование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площадь;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 стен;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 постройки;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и др.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810"/>
      </w:tblGrid>
      <w:tr w:rsidR="00381F5C" w:rsidTr="00CF156B"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381F5C" w:rsidRDefault="00E549F8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181" cy="415637"/>
                  <wp:effectExtent l="19050" t="0" r="7719" b="0"/>
                  <wp:docPr id="12" name="Рисунок 13" descr="https://school2.centerstart.ru/sites/school2.centerstart.ru/files/tmp/all-img/%D0%9F%D1%80%D0%BE%D0%B2%D0%B5%D1%80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chool2.centerstart.ru/sites/school2.centerstart.ru/files/tmp/all-img/%D0%9F%D1%80%D0%BE%D0%B2%D0%B5%D1%80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17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381F5C" w:rsidRDefault="00381F5C" w:rsidP="001F231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Где можно проверить хара</w:t>
            </w:r>
            <w:r w:rsid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ктеристики объекта недвижимости</w:t>
            </w: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</w:t>
            </w:r>
          </w:p>
        </w:tc>
      </w:tr>
      <w:tr w:rsidR="00381F5C" w:rsidTr="00CF156B">
        <w:trPr>
          <w:trHeight w:val="1034"/>
        </w:trPr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381F5C" w:rsidRPr="00CF156B" w:rsidRDefault="00381F5C" w:rsidP="00B75C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Заходим на сайт Росреестра и находим свой объект на Публичной кадастровой карте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https://pkk.rosreestr.ru/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в разделе Справочная информация по объектам недвижимости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https://rosreestr.gov.ru/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заказываем выписку из ЕГРН.</w:t>
            </w:r>
          </w:p>
        </w:tc>
      </w:tr>
    </w:tbl>
    <w:p w:rsidR="00BF7C88" w:rsidRDefault="00BF7C88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E5835" w:rsidRDefault="00BE5835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F231F" w:rsidRDefault="001F231F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F231F" w:rsidSect="00050E9C">
          <w:headerReference w:type="default" r:id="rId12"/>
          <w:pgSz w:w="11906" w:h="16838"/>
          <w:pgMar w:top="371" w:right="566" w:bottom="1135" w:left="1134" w:header="423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674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E549F8" w:rsidP="006E73DA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05158" cy="428425"/>
                  <wp:effectExtent l="19050" t="0" r="9192" b="0"/>
                  <wp:docPr id="14" name="Рисунок 16" descr="https://im0-tub-ru.yandex.net/i?id=eb13c1034f7d69cc052a1d142bc80a49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0-tub-ru.yandex.net/i?id=eb13c1034f7d69cc052a1d142bc80a49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22" cy="42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549F8" w:rsidRDefault="00E549F8" w:rsidP="00E549F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Что делать в случае, если данные об объекте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недвижимости некорректные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 Способы внесения изменений.</w:t>
            </w:r>
          </w:p>
        </w:tc>
      </w:tr>
      <w:tr w:rsidR="00E549F8" w:rsidRPr="00CB2E1A" w:rsidTr="00CF156B">
        <w:trPr>
          <w:trHeight w:val="2211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E549F8" w:rsidRPr="00CB2E1A" w:rsidRDefault="00E549F8" w:rsidP="00EB30B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заявление в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Росреестр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</w:t>
            </w:r>
            <w:r w:rsidR="00B5789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549F8" w:rsidRDefault="00E549F8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МФЦ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них;</w:t>
            </w:r>
          </w:p>
          <w:p w:rsidR="00B75C75" w:rsidRPr="00CB2E1A" w:rsidRDefault="00B75C75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декларацию о характеристиках объекта недвижимости в 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30BE" w:rsidRPr="00F362ED" w:rsidRDefault="00EB30BE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488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B973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75630" cy="364481"/>
                  <wp:effectExtent l="19050" t="0" r="0" b="0"/>
                  <wp:docPr id="31" name="Рисунок 16" descr="Сним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.PNG"/>
                          <pic:cNvPicPr/>
                        </pic:nvPicPr>
                        <pic:blipFill>
                          <a:blip r:embed="rId14" cstate="print"/>
                          <a:srcRect l="14802" r="11987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79" cy="36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E549F8" w:rsidRDefault="00B9731A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Кто может подать декларацию?</w:t>
            </w:r>
          </w:p>
        </w:tc>
      </w:tr>
      <w:tr w:rsidR="00B9731A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B9731A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собственник объекта недвижимости;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обладатель иных вещных прав в отношении указанного объекта;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владелец и пользователь объектов недвижимости на основании обязательств, предусмотренных договором аренды, безвозмездного пользования;</w:t>
            </w:r>
          </w:p>
          <w:p w:rsidR="00F843EC" w:rsidRPr="00F843EC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представитель заявителя при наличии доверенности или иного подтверждающего полномочия представителя заверенного документа.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101"/>
        <w:gridCol w:w="9247"/>
      </w:tblGrid>
      <w:tr w:rsidR="00F843EC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843E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Декларация о характеристиках объекта недвижимости может быть подана заявителем или его представителем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0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2163" cy="332510"/>
                  <wp:effectExtent l="19050" t="0" r="0" b="0"/>
                  <wp:docPr id="23" name="Рисунок 22" descr="https://im0-tub-ru.yandex.net/i?id=54c454fe92fd83c781b1f5b46de45e25&amp;ref=rim&amp;n=33&amp;w=176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54c454fe92fd83c781b1f5b46de45e25&amp;ref=rim&amp;n=33&amp;w=176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8" cy="33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лично;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7B7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4481" cy="306931"/>
                  <wp:effectExtent l="19050" t="0" r="0" b="0"/>
                  <wp:docPr id="33" name="Рисунок 33" descr="https://im0-tub-ru.yandex.net/i?id=ad339f5df6b1144098368e06ad6e3200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ad339f5df6b1144098368e06ad6e3200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65" cy="3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регистрируемым почтовым отправлением с уведомлением о вручении;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2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F200A" w:rsidP="00FF200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4486" cy="306931"/>
                  <wp:effectExtent l="19050" t="0" r="0" b="0"/>
                  <wp:docPr id="29" name="Рисунок 42" descr="https://static7.depositphotos.com/1054850/702/i/950/depositphotos_7021341-stock-photo-blue-e-mail-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tatic7.depositphotos.com/1054850/702/i/950/depositphotos_7021341-stock-photo-blue-e-mail-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44" cy="307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 использованием сети «Интернет» (например, по электронной почте).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8646"/>
      </w:tblGrid>
      <w:tr w:rsidR="00CB2E1A" w:rsidTr="00CF156B">
        <w:trPr>
          <w:trHeight w:val="1039"/>
        </w:trPr>
        <w:tc>
          <w:tcPr>
            <w:tcW w:w="1702" w:type="dxa"/>
            <w:vMerge w:val="restart"/>
            <w:vAlign w:val="center"/>
          </w:tcPr>
          <w:p w:rsidR="00CB2E1A" w:rsidRDefault="00CB2E1A" w:rsidP="00CB2E1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8478" cy="812090"/>
                  <wp:effectExtent l="19050" t="0" r="0" b="0"/>
                  <wp:docPr id="32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775" cy="816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В декларации на бумажном носителе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каждый лист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заверяется собственноручной подписью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аявителя или его представителя.</w:t>
            </w:r>
          </w:p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Декларация в форме электронного документа подписывается усиленной квалифицированной электронной подписью.</w:t>
            </w:r>
          </w:p>
        </w:tc>
      </w:tr>
      <w:tr w:rsidR="00CB2E1A" w:rsidTr="00CF156B">
        <w:trPr>
          <w:trHeight w:val="1073"/>
        </w:trPr>
        <w:tc>
          <w:tcPr>
            <w:tcW w:w="1702" w:type="dxa"/>
            <w:vMerge/>
          </w:tcPr>
          <w:p w:rsidR="00CB2E1A" w:rsidRDefault="00CB2E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</w:tcPr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подается строго по форме, утвержденной приказом Минэкономразвития России от 04.06.2019 № 318, </w:t>
            </w:r>
            <w:r w:rsidRPr="00CB2E1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на каждый объект недвижимости отдельно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200A" w:rsidRPr="00CF156B" w:rsidRDefault="00FF200A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418"/>
        <w:gridCol w:w="8930"/>
      </w:tblGrid>
      <w:tr w:rsidR="0054785D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54785D" w:rsidRDefault="0054785D" w:rsidP="005478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Образцы заполнения деклараций по разным категориям объектов можно посмотреть здесь:</w:t>
            </w:r>
          </w:p>
        </w:tc>
      </w:tr>
      <w:tr w:rsidR="0054785D" w:rsidTr="0001672A">
        <w:trPr>
          <w:trHeight w:val="330"/>
        </w:trPr>
        <w:tc>
          <w:tcPr>
            <w:tcW w:w="1034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54785D" w:rsidRPr="005059FC" w:rsidRDefault="00B75C75" w:rsidP="00E90B64">
            <w:pPr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 w:rsidRPr="00E90B6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«Деятельность/Кадастровая оценка/Декларации об объектах недвижимости»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90B64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4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Default="00E90B6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90B6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20000" cy="435854"/>
                  <wp:effectExtent l="19050" t="0" r="3900" b="0"/>
                  <wp:docPr id="17" name="Рисунок 11" descr="https://assets.picspree.com/variants/MemEvoMAVsq7D6eqbJqUgCuv/624f0dc1dff9bdccab032f93c33e79de78481770e79e21d3b0469daf51f0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ssets.picspree.com/variants/MemEvoMAVsq7D6eqbJqUgCuv/624f0dc1dff9bdccab032f93c33e79de78481770e79e21d3b0469daf51f02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5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Pr="00E90B64" w:rsidRDefault="00E90B64" w:rsidP="00BF7C8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:rsidR="00E90B64" w:rsidRDefault="00D47ED3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hyperlink r:id="rId20" w:history="1">
              <w:r w:rsidR="00E90B64" w:rsidRPr="005059FC">
                <w:rPr>
                  <w:rStyle w:val="a8"/>
                  <w:rFonts w:ascii="Times New Roman" w:hAnsi="Times New Roman" w:cs="Times New Roman"/>
                  <w:sz w:val="28"/>
                  <w:szCs w:val="28"/>
                </w:rPr>
                <w:t>https://razvitie-ro.donland.ru/activity/3187/</w:t>
              </w:r>
            </w:hyperlink>
          </w:p>
        </w:tc>
      </w:tr>
    </w:tbl>
    <w:p w:rsidR="00E90B64" w:rsidRDefault="00E90B64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:rsidR="00CF156B" w:rsidRDefault="00CF156B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54785D" w:rsidTr="00CF156B">
        <w:trPr>
          <w:trHeight w:val="475"/>
        </w:trPr>
        <w:tc>
          <w:tcPr>
            <w:tcW w:w="1034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4785D" w:rsidRDefault="0054785D" w:rsidP="0054785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>Особенности заполнения декларации</w:t>
            </w:r>
          </w:p>
        </w:tc>
      </w:tr>
      <w:tr w:rsidR="0054785D" w:rsidTr="00CF156B">
        <w:tc>
          <w:tcPr>
            <w:tcW w:w="10348" w:type="dxa"/>
            <w:tcBorders>
              <w:top w:val="dashed" w:sz="4" w:space="0" w:color="auto"/>
            </w:tcBorders>
          </w:tcPr>
          <w:p w:rsidR="0054785D" w:rsidRDefault="0054785D" w:rsidP="0054785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464646"/>
                <w:sz w:val="28"/>
                <w:szCs w:val="28"/>
                <w:u w:val="single"/>
                <w:lang w:eastAsia="ru-RU"/>
              </w:rPr>
              <w:t>На бумажном носителе</w:t>
            </w:r>
            <w:r>
              <w:rPr>
                <w:rFonts w:ascii="Times New Roman" w:eastAsia="Times New Roman" w:hAnsi="Times New Roman" w:cs="Times New Roman"/>
                <w:color w:val="464646"/>
                <w:sz w:val="28"/>
                <w:szCs w:val="28"/>
                <w:lang w:eastAsia="ru-RU"/>
              </w:rPr>
              <w:t xml:space="preserve"> 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– разборчиво, от руки, печатными буквами шариковой ручкой с чернилами синего либо чёрного цвета, без исправлений, подчисток, иных помарок или с испол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ьзованием технических средств.</w:t>
            </w:r>
          </w:p>
          <w:p w:rsidR="0054785D" w:rsidRDefault="0054785D" w:rsidP="00F362E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  <w:lang w:eastAsia="ru-RU"/>
              </w:rPr>
              <w:t>В электронной форме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– без сокращений слов, аббревиатур</w:t>
            </w:r>
            <w:r w:rsidR="00F362E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иных помарок.</w:t>
            </w:r>
          </w:p>
        </w:tc>
      </w:tr>
    </w:tbl>
    <w:p w:rsidR="0054785D" w:rsidRPr="00F362ED" w:rsidRDefault="0054785D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5059FC" w:rsidTr="00CF156B">
        <w:trPr>
          <w:trHeight w:val="465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5059FC" w:rsidRDefault="005059F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22164" cy="422146"/>
                  <wp:effectExtent l="19050" t="0" r="0" b="0"/>
                  <wp:docPr id="6" name="Рисунок 22" descr="https://im0-tub-ru.yandex.net/i?id=17598756522aaf2dc73da4da276bf5fc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7598756522aaf2dc73da4da276bf5fc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51" cy="426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059FC" w:rsidRDefault="005059FC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Обязательный перечень документов</w:t>
            </w:r>
          </w:p>
        </w:tc>
      </w:tr>
      <w:tr w:rsidR="00BC03BC" w:rsidTr="00CF156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33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декларация о характеристиках объекта недвижимости по установленной форме;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документы, указание на которые содержится в декларации, в том числе подтверждающие значения (описания) декларируемых характеристик;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правоустанавливающие документы, подтверждающие права заявителя на объект недвижимости;</w:t>
            </w:r>
          </w:p>
          <w:p w:rsidR="00BC03BC" w:rsidRPr="006D292A" w:rsidRDefault="00BC03BC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доверенность или иной подтверждающий полномочия пр</w:t>
            </w:r>
            <w:r w:rsidR="00D86B3B" w:rsidRPr="00B31321">
              <w:rPr>
                <w:rFonts w:ascii="Times New Roman" w:hAnsi="Times New Roman" w:cs="Times New Roman"/>
                <w:sz w:val="28"/>
                <w:szCs w:val="28"/>
              </w:rPr>
              <w:t>едставителя заявителя документ.</w:t>
            </w:r>
          </w:p>
        </w:tc>
      </w:tr>
    </w:tbl>
    <w:p w:rsidR="00A11CBE" w:rsidRPr="00F362ED" w:rsidRDefault="00A11CBE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BC03BC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BC03BC" w:rsidRPr="00BC03BC" w:rsidRDefault="00D86B3B" w:rsidP="006E7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5021" cy="454003"/>
                  <wp:effectExtent l="19050" t="0" r="9329" b="0"/>
                  <wp:docPr id="10" name="Рисунок 4" descr="https://w7.pngwing.com/pngs/978/68/png-transparent-document-information-organization-letter-document-miscellaneous-angle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978/68/png-transparent-document-information-organization-letter-document-miscellaneous-angle-te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71" cy="4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BC03BC" w:rsidRPr="00BC03BC" w:rsidRDefault="00BC03BC" w:rsidP="00BC03BC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Примеры документов, указания на которые могут содержат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ь</w:t>
            </w: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ся в декларации</w:t>
            </w:r>
          </w:p>
        </w:tc>
      </w:tr>
      <w:tr w:rsidR="00D86B3B" w:rsidTr="00CF156B"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технический паспорт на объект недвижимости;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межевой план земельного участка;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акт ввода объекта недвижимости в эксплуатацию;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решение муниципального образования о присвоении адреса;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выписка из Единого государственного реестра недвижимости;</w:t>
            </w:r>
          </w:p>
          <w:p w:rsidR="00D86B3B" w:rsidRPr="00D86B3B" w:rsidRDefault="00D86B3B" w:rsidP="00F362ED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иные документы, подтверждающие указанные в </w:t>
            </w:r>
            <w:r w:rsidR="00F362E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екларации значения характеристик.</w:t>
            </w:r>
          </w:p>
        </w:tc>
      </w:tr>
    </w:tbl>
    <w:p w:rsidR="00BC03BC" w:rsidRPr="00F362ED" w:rsidRDefault="00BC03BC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8772"/>
      </w:tblGrid>
      <w:tr w:rsidR="00E90B64" w:rsidTr="00CF156B">
        <w:tc>
          <w:tcPr>
            <w:tcW w:w="1576" w:type="dxa"/>
          </w:tcPr>
          <w:p w:rsidR="00E90B64" w:rsidRDefault="00F77713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noProof/>
                <w:lang w:eastAsia="ru-RU"/>
              </w:rPr>
              <w:drawing>
                <wp:inline distT="0" distB="0" distL="0" distR="0">
                  <wp:extent cx="844385" cy="658624"/>
                  <wp:effectExtent l="19050" t="0" r="0" b="0"/>
                  <wp:docPr id="19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57" cy="66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72" w:type="dxa"/>
          </w:tcPr>
          <w:p w:rsidR="00E90B64" w:rsidRDefault="00E90B64" w:rsidP="00F77713">
            <w:pPr>
              <w:ind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>К декларации может быть приложен отчет об оценке рыночной стоимости объекта недвижимости, кадастровая стоимость которого устанавливается в размере рыночной стоимости</w:t>
            </w:r>
            <w:r w:rsidR="00F777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90B64" w:rsidRPr="00F362ED" w:rsidRDefault="00E90B64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AE46EA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AE46EA" w:rsidRDefault="00AE46EA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85750" cy="390059"/>
                  <wp:effectExtent l="19050" t="0" r="0" b="0"/>
                  <wp:docPr id="11" name="Рисунок 10" descr="https://im0-tub-ru.yandex.net/i?id=5e922af40a16a4c2212ba9e45b9929d2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0-tub-ru.yandex.net/i?id=5e922af40a16a4c2212ba9e45b9929d2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61" cy="39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AE46EA" w:rsidRPr="00AE46EA" w:rsidRDefault="00AE46EA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Сроки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AE46EA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AE46EA" w:rsidRPr="00B31321" w:rsidRDefault="00AE46EA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рассматривается в течение 50 рабочих дней </w:t>
            </w:r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>с даты ее регистрации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63ADA" w:rsidRPr="00CF156B" w:rsidRDefault="00663ADA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755EA7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755EA7" w:rsidRDefault="00755EA7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14210" cy="460397"/>
                  <wp:effectExtent l="19050" t="0" r="0" b="0"/>
                  <wp:docPr id="16" name="Рисунок 7" descr="https://avatars.mds.yandex.net/get-zen_doc/99101/pub_5b31fc357d6d5000a8199c9a_5b321e8b91d24b00aa16e90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zen_doc/99101/pub_5b31fc357d6d5000a8199c9a_5b321e8b91d24b00aa16e90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143" cy="46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755EA7" w:rsidRPr="00AE46EA" w:rsidRDefault="00755EA7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755EA7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755EA7" w:rsidRPr="00B31321" w:rsidRDefault="00755EA7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 течение 5 рабочих дней со дня завершения рассмотрения декларации ГБУ РО в адрес заявителя направляет уведомление с указанием учтенной информации из декларации, а также неучтенной информации и причин, по которым она не была учтена.</w:t>
            </w:r>
          </w:p>
        </w:tc>
      </w:tr>
    </w:tbl>
    <w:p w:rsidR="00CF156B" w:rsidRDefault="00CF156B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p w:rsidR="00462C42" w:rsidRDefault="00144361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 xml:space="preserve">ГБУ РО «Центр содействия развитию </w:t>
      </w:r>
      <w:proofErr w:type="spellStart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имущественно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-земельных отношений Ростовской области»</w:t>
      </w:r>
    </w:p>
    <w:p w:rsidR="00144361" w:rsidRDefault="00E400A9" w:rsidP="00462C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54398" cy="2608918"/>
            <wp:effectExtent l="19050" t="0" r="0" b="0"/>
            <wp:docPr id="20" name="Рисунок 1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9491" cy="26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438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470" cy="262171"/>
                  <wp:effectExtent l="19050" t="0" r="0" b="0"/>
                  <wp:docPr id="1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344023, г. Ростов-на-Дону, ул. Страны Советов, 19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63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0474" cy="230199"/>
                  <wp:effectExtent l="19050" t="0" r="0" b="0"/>
                  <wp:docPr id="2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255-24-75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10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6250" cy="255776"/>
                  <wp:effectExtent l="19050" t="0" r="3800" b="0"/>
                  <wp:docPr id="3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D47ED3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29" w:history="1">
              <w:r w:rsidR="00462C42" w:rsidRPr="00D77F51">
                <w:rPr>
                  <w:rFonts w:ascii="Times New Roman" w:hAnsi="Times New Roman" w:cs="Times New Roman"/>
                  <w:bCs/>
                  <w:iCs/>
                  <w:sz w:val="26"/>
                  <w:szCs w:val="26"/>
                </w:rPr>
                <w:t>razvitie-ro@yandex.ru</w:t>
              </w:r>
            </w:hyperlink>
          </w:p>
        </w:tc>
      </w:tr>
    </w:tbl>
    <w:p w:rsidR="00462C42" w:rsidRPr="00AD7D57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547"/>
        </w:trPr>
        <w:tc>
          <w:tcPr>
            <w:tcW w:w="1101" w:type="dxa"/>
            <w:vAlign w:val="center"/>
          </w:tcPr>
          <w:p w:rsidR="00462C42" w:rsidRDefault="00462C42" w:rsidP="00E400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98454" cy="402847"/>
                  <wp:effectExtent l="19050" t="0" r="0" b="0"/>
                  <wp:docPr id="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8:30 - 17:15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8:30 - 16:00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13:00 - 13:30</w:t>
            </w:r>
          </w:p>
          <w:p w:rsidR="00462C42" w:rsidRPr="00BF2975" w:rsidRDefault="00462C42" w:rsidP="00462C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CF156B" w:rsidRPr="00D77F51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3128C4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iCs/>
          <w:sz w:val="28"/>
          <w:szCs w:val="28"/>
        </w:rPr>
        <w:t>Минимущество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Ростовской области</w:t>
      </w:r>
    </w:p>
    <w:p w:rsidR="003128C4" w:rsidRDefault="00D77F51" w:rsidP="006E73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54399" cy="2666467"/>
            <wp:effectExtent l="19050" t="0" r="0" b="0"/>
            <wp:docPr id="9" name="Рисунок 1" descr="C:\Users\Пычка\Documents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ычка\Documents\Безымянный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266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438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470" cy="262171"/>
                  <wp:effectExtent l="19050" t="0" r="0" b="0"/>
                  <wp:docPr id="13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Социалистическая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1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12/15А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63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0474" cy="230199"/>
                  <wp:effectExtent l="19050" t="0" r="0" b="0"/>
                  <wp:docPr id="18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40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55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-7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10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6250" cy="255776"/>
                  <wp:effectExtent l="19050" t="0" r="3800" b="0"/>
                  <wp:docPr id="22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AA14EB" w:rsidP="00AA14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A14EB">
              <w:rPr>
                <w:rStyle w:val="a8"/>
                <w:rFonts w:ascii="Times New Roman" w:hAnsi="Times New Roman" w:cs="Times New Roman"/>
                <w:bCs/>
                <w:iCs/>
                <w:sz w:val="26"/>
                <w:szCs w:val="26"/>
              </w:rPr>
              <w:t>mioro</w:t>
            </w:r>
            <w:hyperlink r:id="rId32" w:history="1"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@don</w:t>
              </w:r>
              <w:r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pac</w:t>
              </w:r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.ru</w:t>
              </w:r>
            </w:hyperlink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278"/>
        </w:trPr>
        <w:tc>
          <w:tcPr>
            <w:tcW w:w="1101" w:type="dxa"/>
            <w:vAlign w:val="center"/>
          </w:tcPr>
          <w:p w:rsidR="00D77F51" w:rsidRDefault="00D77F51" w:rsidP="00683B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98454" cy="402847"/>
                  <wp:effectExtent l="19050" t="0" r="0" b="0"/>
                  <wp:docPr id="2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8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</w:p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- 16: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BF2975" w:rsidRDefault="00D77F51" w:rsidP="00683BD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D77F51" w:rsidRPr="006E73DA" w:rsidRDefault="00D77F51" w:rsidP="00050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77F51" w:rsidRPr="006E73DA" w:rsidSect="00050E9C">
      <w:pgSz w:w="11906" w:h="16838"/>
      <w:pgMar w:top="426" w:right="566" w:bottom="284" w:left="993" w:header="42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7ED3" w:rsidRDefault="00D47ED3" w:rsidP="004F32E4">
      <w:pPr>
        <w:spacing w:after="0" w:line="240" w:lineRule="auto"/>
      </w:pPr>
      <w:r>
        <w:separator/>
      </w:r>
    </w:p>
  </w:endnote>
  <w:endnote w:type="continuationSeparator" w:id="0">
    <w:p w:rsidR="00D47ED3" w:rsidRDefault="00D47ED3" w:rsidP="004F3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7ED3" w:rsidRDefault="00D47ED3" w:rsidP="004F32E4">
      <w:pPr>
        <w:spacing w:after="0" w:line="240" w:lineRule="auto"/>
      </w:pPr>
      <w:r>
        <w:separator/>
      </w:r>
    </w:p>
  </w:footnote>
  <w:footnote w:type="continuationSeparator" w:id="0">
    <w:p w:rsidR="00D47ED3" w:rsidRDefault="00D47ED3" w:rsidP="004F3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color w:val="365F91" w:themeColor="accent1" w:themeShade="BF"/>
        <w:sz w:val="32"/>
        <w:szCs w:val="32"/>
      </w:rPr>
      <w:alias w:val="Заголовок"/>
      <w:id w:val="2126611"/>
      <w:placeholder>
        <w:docPart w:val="1BFA38ACAB404261A6D3248F376B7E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CF156B" w:rsidRDefault="00CF156B" w:rsidP="00F362ED">
        <w:pPr>
          <w:pStyle w:val="aa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F362ED">
          <w:rPr>
            <w:rFonts w:asciiTheme="majorHAnsi" w:eastAsiaTheme="majorEastAsia" w:hAnsiTheme="majorHAnsi" w:cstheme="majorBidi"/>
            <w:color w:val="365F91" w:themeColor="accent1" w:themeShade="BF"/>
            <w:sz w:val="32"/>
            <w:szCs w:val="32"/>
          </w:rPr>
          <w:t>ПРОВЕДЕНИЕ ГОСУДАРСТВЕННОЙ КАДАСТРОВОЙ ОЦЕНКИ НА ТЕРРИТОРИИ РОСТОВСКОЙ ОБЛАСТИ</w:t>
        </w:r>
      </w:p>
    </w:sdtContent>
  </w:sdt>
  <w:p w:rsidR="00CF156B" w:rsidRDefault="00CF156B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E20266"/>
    <w:multiLevelType w:val="multilevel"/>
    <w:tmpl w:val="5660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8410810"/>
    <w:multiLevelType w:val="multilevel"/>
    <w:tmpl w:val="832A68B6"/>
    <w:lvl w:ilvl="0">
      <w:start w:val="1"/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3FF0405"/>
    <w:multiLevelType w:val="hybridMultilevel"/>
    <w:tmpl w:val="D018D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7B1184"/>
    <w:multiLevelType w:val="hybridMultilevel"/>
    <w:tmpl w:val="4A8A0B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0E3081"/>
    <w:multiLevelType w:val="hybridMultilevel"/>
    <w:tmpl w:val="1E46C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942689"/>
    <w:multiLevelType w:val="hybridMultilevel"/>
    <w:tmpl w:val="3294E6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5014442"/>
    <w:multiLevelType w:val="hybridMultilevel"/>
    <w:tmpl w:val="995E28FC"/>
    <w:lvl w:ilvl="0" w:tplc="CCEAE4FC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F30A6D"/>
    <w:multiLevelType w:val="multilevel"/>
    <w:tmpl w:val="6674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6A00431"/>
    <w:multiLevelType w:val="hybridMultilevel"/>
    <w:tmpl w:val="2C24EA6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1331E2"/>
    <w:multiLevelType w:val="hybridMultilevel"/>
    <w:tmpl w:val="ECD8CBFC"/>
    <w:lvl w:ilvl="0" w:tplc="76F8966A">
      <w:start w:val="1"/>
      <w:numFmt w:val="decimal"/>
      <w:lvlText w:val="%1)"/>
      <w:lvlJc w:val="left"/>
      <w:pPr>
        <w:ind w:left="1116" w:hanging="79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 w15:restartNumberingAfterBreak="0">
    <w:nsid w:val="5BA81808"/>
    <w:multiLevelType w:val="hybridMultilevel"/>
    <w:tmpl w:val="49F6F31E"/>
    <w:lvl w:ilvl="0" w:tplc="7EF28978">
      <w:start w:val="1"/>
      <w:numFmt w:val="bullet"/>
      <w:lvlText w:val=""/>
      <w:lvlJc w:val="left"/>
      <w:pPr>
        <w:ind w:left="10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 w15:restartNumberingAfterBreak="0">
    <w:nsid w:val="74C33CDF"/>
    <w:multiLevelType w:val="hybridMultilevel"/>
    <w:tmpl w:val="CB389D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AC70414"/>
    <w:multiLevelType w:val="hybridMultilevel"/>
    <w:tmpl w:val="C9AEA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3"/>
  </w:num>
  <w:num w:numId="4">
    <w:abstractNumId w:val="10"/>
  </w:num>
  <w:num w:numId="5">
    <w:abstractNumId w:val="9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7"/>
  </w:num>
  <w:num w:numId="11">
    <w:abstractNumId w:val="1"/>
  </w:num>
  <w:num w:numId="12">
    <w:abstractNumId w:val="6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73DA"/>
    <w:rsid w:val="0001672A"/>
    <w:rsid w:val="00050E9C"/>
    <w:rsid w:val="00091A15"/>
    <w:rsid w:val="00144361"/>
    <w:rsid w:val="001F231F"/>
    <w:rsid w:val="002053A3"/>
    <w:rsid w:val="0026547E"/>
    <w:rsid w:val="00276EFE"/>
    <w:rsid w:val="0028727E"/>
    <w:rsid w:val="002A65BA"/>
    <w:rsid w:val="002B768F"/>
    <w:rsid w:val="00302B83"/>
    <w:rsid w:val="003128C4"/>
    <w:rsid w:val="003205A2"/>
    <w:rsid w:val="00354B66"/>
    <w:rsid w:val="00377289"/>
    <w:rsid w:val="00381F5C"/>
    <w:rsid w:val="003F1C82"/>
    <w:rsid w:val="00462C42"/>
    <w:rsid w:val="004860A4"/>
    <w:rsid w:val="004F32E4"/>
    <w:rsid w:val="005059FC"/>
    <w:rsid w:val="0054785D"/>
    <w:rsid w:val="005956B9"/>
    <w:rsid w:val="00663ADA"/>
    <w:rsid w:val="006A6EDB"/>
    <w:rsid w:val="006D292A"/>
    <w:rsid w:val="006E73DA"/>
    <w:rsid w:val="00701C33"/>
    <w:rsid w:val="00713B1E"/>
    <w:rsid w:val="00755EA7"/>
    <w:rsid w:val="007F20D1"/>
    <w:rsid w:val="008E4777"/>
    <w:rsid w:val="00905B8C"/>
    <w:rsid w:val="009E7576"/>
    <w:rsid w:val="00A03425"/>
    <w:rsid w:val="00A11CBE"/>
    <w:rsid w:val="00A54D5F"/>
    <w:rsid w:val="00AA14EB"/>
    <w:rsid w:val="00AA418C"/>
    <w:rsid w:val="00AD7D57"/>
    <w:rsid w:val="00AE1D7A"/>
    <w:rsid w:val="00AE46EA"/>
    <w:rsid w:val="00B31321"/>
    <w:rsid w:val="00B573EE"/>
    <w:rsid w:val="00B5789E"/>
    <w:rsid w:val="00B75C75"/>
    <w:rsid w:val="00B9731A"/>
    <w:rsid w:val="00BA045F"/>
    <w:rsid w:val="00BB6BC8"/>
    <w:rsid w:val="00BC03BC"/>
    <w:rsid w:val="00BE04E1"/>
    <w:rsid w:val="00BE5835"/>
    <w:rsid w:val="00BE5C57"/>
    <w:rsid w:val="00BF2975"/>
    <w:rsid w:val="00BF7C88"/>
    <w:rsid w:val="00C8595D"/>
    <w:rsid w:val="00CB2E1A"/>
    <w:rsid w:val="00CB63DC"/>
    <w:rsid w:val="00CF156B"/>
    <w:rsid w:val="00D34A70"/>
    <w:rsid w:val="00D47ED3"/>
    <w:rsid w:val="00D508C0"/>
    <w:rsid w:val="00D77F51"/>
    <w:rsid w:val="00D86B3B"/>
    <w:rsid w:val="00DC6ED3"/>
    <w:rsid w:val="00DE0D44"/>
    <w:rsid w:val="00E3311C"/>
    <w:rsid w:val="00E400A9"/>
    <w:rsid w:val="00E549F8"/>
    <w:rsid w:val="00E90B64"/>
    <w:rsid w:val="00E91193"/>
    <w:rsid w:val="00EB30BE"/>
    <w:rsid w:val="00F362ED"/>
    <w:rsid w:val="00F77399"/>
    <w:rsid w:val="00F77713"/>
    <w:rsid w:val="00F843EC"/>
    <w:rsid w:val="00F855A4"/>
    <w:rsid w:val="00F87B7F"/>
    <w:rsid w:val="00FC26FE"/>
    <w:rsid w:val="00FD0F36"/>
    <w:rsid w:val="00FF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382c1"/>
    </o:shapedefaults>
    <o:shapelayout v:ext="edit">
      <o:idmap v:ext="edit" data="1"/>
    </o:shapelayout>
  </w:shapeDefaults>
  <w:decimalSymbol w:val=","/>
  <w:listSeparator w:val=";"/>
  <w15:docId w15:val="{0DB3FF47-5656-4655-B84A-71039CA11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65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27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5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razvitie-ro.donland.ru/activity/3187/" TargetMode="External"/><Relationship Id="rId29" Type="http://schemas.openxmlformats.org/officeDocument/2006/relationships/hyperlink" Target="mailto:razvitie-ro@yandex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hyperlink" Target="mailto:borisov_an@donland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1BFA38ACAB404261A6D3248F376B7E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B897F-6E85-40E2-9FB8-D1F14F97F619}"/>
      </w:docPartPr>
      <w:docPartBody>
        <w:p w:rsidR="00A2321C" w:rsidRDefault="00A2321C" w:rsidP="00A2321C">
          <w:pPr>
            <w:pStyle w:val="1BFA38ACAB404261A6D3248F376B7E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143D4"/>
    <w:rsid w:val="000565BD"/>
    <w:rsid w:val="000A65FA"/>
    <w:rsid w:val="004563AD"/>
    <w:rsid w:val="008143D4"/>
    <w:rsid w:val="00A2321C"/>
    <w:rsid w:val="00CF6412"/>
    <w:rsid w:val="00D76C47"/>
    <w:rsid w:val="00EA1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65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489C04512C44AF693C7ADBB0E510A2E">
    <w:name w:val="2489C04512C44AF693C7ADBB0E510A2E"/>
    <w:rsid w:val="008143D4"/>
  </w:style>
  <w:style w:type="paragraph" w:customStyle="1" w:styleId="D24BFA7941CE411785E06DFF5A033DCD">
    <w:name w:val="D24BFA7941CE411785E06DFF5A033DCD"/>
    <w:rsid w:val="008143D4"/>
  </w:style>
  <w:style w:type="paragraph" w:customStyle="1" w:styleId="53FF2BCEDFF64E0FA6360F2EDE71F0B9">
    <w:name w:val="53FF2BCEDFF64E0FA6360F2EDE71F0B9"/>
    <w:rsid w:val="008143D4"/>
  </w:style>
  <w:style w:type="paragraph" w:customStyle="1" w:styleId="1BFA38ACAB404261A6D3248F376B7E70">
    <w:name w:val="1BFA38ACAB404261A6D3248F376B7E70"/>
    <w:rsid w:val="00A2321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4B5423-E12B-41CF-BC9C-50FD38AAE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830</Words>
  <Characters>4733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ПРОВЕДЕНИЕ ГОСУДАРСТВЕННОЙ КАДАСТРОВОЙ ОЦЕНКИ НА ТЕРРИТОРИИ РОСТОВСКОЙ ОБЛАСТИ</vt:lpstr>
    </vt:vector>
  </TitlesOfParts>
  <Company/>
  <LinksUpToDate>false</LinksUpToDate>
  <CharactersWithSpaces>5552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ПРОВЕДЕНИЕ ГОСУДАРСТВЕННОЙ КАДАСТРОВОЙ ОЦЕНКИ НА ТЕРРИТОРИИ РОСТОВСКОЙ ОБЛАСТИ</dc:title>
  <dc:creator>Пычка</dc:creator>
  <cp:lastModifiedBy>sp40422@donpac.ru</cp:lastModifiedBy>
  <cp:revision>2</cp:revision>
  <cp:lastPrinted>2021-03-11T08:05:00Z</cp:lastPrinted>
  <dcterms:created xsi:type="dcterms:W3CDTF">2021-03-24T05:58:00Z</dcterms:created>
  <dcterms:modified xsi:type="dcterms:W3CDTF">2021-03-24T05:58:00Z</dcterms:modified>
</cp:coreProperties>
</file>